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0EC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738E8F97" w14:textId="2557C058" w:rsidR="001D0523" w:rsidRPr="001D0523" w:rsidRDefault="00284BB2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284BB2">
        <w:rPr>
          <w:rFonts w:ascii="標楷體" w:eastAsia="標楷體" w:hAnsi="標楷體" w:hint="eastAsia"/>
          <w:sz w:val="36"/>
          <w:szCs w:val="36"/>
        </w:rPr>
        <w:t>2023台南區基層醫療研討會</w:t>
      </w:r>
      <w:r w:rsidR="001D0523" w:rsidRPr="001D0523">
        <w:rPr>
          <w:rFonts w:ascii="標楷體" w:eastAsia="標楷體" w:hAnsi="標楷體" w:hint="eastAsia"/>
          <w:sz w:val="36"/>
          <w:szCs w:val="36"/>
        </w:rPr>
        <w:t>-</w:t>
      </w:r>
      <w:r w:rsidRPr="00284BB2">
        <w:rPr>
          <w:rFonts w:ascii="標楷體" w:eastAsia="標楷體" w:hAnsi="標楷體" w:hint="eastAsia"/>
          <w:sz w:val="36"/>
          <w:szCs w:val="36"/>
        </w:rPr>
        <w:t>偏頭痛、體重管理、糖尿病血脂治療</w:t>
      </w:r>
    </w:p>
    <w:bookmarkEnd w:id="0"/>
    <w:p w14:paraId="3F27763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67EFC8AA" w14:textId="6549923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時間：2023年</w:t>
      </w:r>
      <w:r w:rsidR="00351F82" w:rsidRPr="00351F82">
        <w:rPr>
          <w:rFonts w:ascii="標楷體" w:eastAsia="標楷體" w:hAnsi="標楷體" w:hint="eastAsia"/>
          <w:szCs w:val="24"/>
        </w:rPr>
        <w:t>9月24日 (星期日) 09:20-12:20</w:t>
      </w:r>
    </w:p>
    <w:p w14:paraId="735B51A8" w14:textId="64397E7E" w:rsidR="0038444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地點：</w:t>
      </w:r>
      <w:r w:rsidR="00351F82" w:rsidRPr="00351F82">
        <w:rPr>
          <w:rFonts w:ascii="標楷體" w:eastAsia="標楷體" w:hAnsi="標楷體" w:hint="eastAsia"/>
          <w:szCs w:val="24"/>
        </w:rPr>
        <w:t>台南老爺行旅-甘霖廳</w:t>
      </w:r>
      <w:r w:rsidR="00351F82">
        <w:rPr>
          <w:rFonts w:ascii="標楷體" w:eastAsia="標楷體" w:hAnsi="標楷體" w:hint="eastAsia"/>
          <w:szCs w:val="24"/>
        </w:rPr>
        <w:t xml:space="preserve"> </w:t>
      </w:r>
      <w:r w:rsidR="00351F82" w:rsidRPr="00351F82">
        <w:rPr>
          <w:rFonts w:ascii="標楷體" w:eastAsia="標楷體" w:hAnsi="標楷體" w:hint="eastAsia"/>
          <w:szCs w:val="24"/>
        </w:rPr>
        <w:t>(台南市東區中華東路一段368號)</w:t>
      </w:r>
    </w:p>
    <w:p w14:paraId="079D9116" w14:textId="1800D796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※ 報名網址 </w:t>
      </w:r>
      <w:r w:rsidRPr="001D0523">
        <w:rPr>
          <w:rFonts w:ascii="標楷體" w:eastAsia="標楷體" w:hAnsi="標楷體" w:hint="eastAsia"/>
          <w:szCs w:val="24"/>
          <w:u w:val="single"/>
        </w:rPr>
        <w:t>http://act.pca.org.tw/</w:t>
      </w:r>
    </w:p>
    <w:p w14:paraId="42D3B35D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聯絡人：基層醫療協會 陳小姐 聯絡電話：(02)2331-6696 / 0963338670</w:t>
      </w:r>
    </w:p>
    <w:p w14:paraId="4E94BD5E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 xml:space="preserve">           E-Mail：</w:t>
      </w:r>
      <w:r w:rsidRPr="001D0523">
        <w:rPr>
          <w:rFonts w:ascii="標楷體" w:eastAsia="標楷體" w:hAnsi="標楷體" w:hint="eastAsia"/>
          <w:szCs w:val="24"/>
          <w:u w:val="single"/>
        </w:rPr>
        <w:t>dr.23316696@gmail.com</w:t>
      </w:r>
      <w:r w:rsidRPr="001D0523">
        <w:rPr>
          <w:rFonts w:ascii="標楷體" w:eastAsia="標楷體" w:hAnsi="標楷體" w:hint="eastAsia"/>
          <w:szCs w:val="24"/>
        </w:rPr>
        <w:t xml:space="preserve">     傳真：(02)2331-6628 </w:t>
      </w:r>
    </w:p>
    <w:p w14:paraId="4ED5F037" w14:textId="03B3B521" w:rsidR="00850484" w:rsidRDefault="001D0523" w:rsidP="001D0523">
      <w:pPr>
        <w:ind w:leftChars="177" w:left="425" w:rightChars="167" w:right="401"/>
        <w:rPr>
          <w:rFonts w:ascii="標楷體" w:eastAsia="標楷體" w:hAnsi="標楷體"/>
          <w:szCs w:val="24"/>
        </w:rPr>
      </w:pPr>
      <w:r w:rsidRPr="001D0523">
        <w:rPr>
          <w:rFonts w:ascii="標楷體" w:eastAsia="標楷體" w:hAnsi="標楷體" w:hint="eastAsia"/>
          <w:szCs w:val="24"/>
        </w:rPr>
        <w:t>※ 請攜帶身分證刷卡簽到，提供tea break、會後便當外帶；</w:t>
      </w:r>
      <w:proofErr w:type="gramStart"/>
      <w:r w:rsidRPr="001D0523">
        <w:rPr>
          <w:rFonts w:ascii="標楷體" w:eastAsia="標楷體" w:hAnsi="標楷體" w:hint="eastAsia"/>
          <w:szCs w:val="24"/>
        </w:rPr>
        <w:t>惠請事先</w:t>
      </w:r>
      <w:proofErr w:type="gramEnd"/>
      <w:r w:rsidRPr="001D0523">
        <w:rPr>
          <w:rFonts w:ascii="標楷體" w:eastAsia="標楷體" w:hAnsi="標楷體" w:hint="eastAsia"/>
          <w:szCs w:val="24"/>
        </w:rPr>
        <w:t>報名，謝謝！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2835"/>
        <w:gridCol w:w="2268"/>
      </w:tblGrid>
      <w:tr w:rsidR="00F366B7" w:rsidRPr="00306539" w14:paraId="61171B51" w14:textId="77777777" w:rsidTr="00F366B7">
        <w:trPr>
          <w:trHeight w:val="46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8F943F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7273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8BD1A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Speaker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B70E7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F366B7" w:rsidRPr="00306539" w14:paraId="168AD924" w14:textId="77777777" w:rsidTr="00F366B7">
        <w:trPr>
          <w:trHeight w:val="94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FE49E" w14:textId="25A9E785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9:20-</w:t>
            </w: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25459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04DF0A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黃國欽</w:t>
            </w:r>
            <w:r w:rsidRPr="00F366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539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5FED2081" w14:textId="00ED44E0" w:rsidR="00F366B7" w:rsidRPr="00F366B7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 xml:space="preserve">中華民國基層醫療協會 </w:t>
            </w:r>
            <w:r w:rsidRPr="00F366B7">
              <w:rPr>
                <w:rFonts w:ascii="標楷體" w:eastAsia="標楷體" w:hAnsi="標楷體" w:hint="eastAsia"/>
                <w:szCs w:val="24"/>
              </w:rPr>
              <w:t>理</w:t>
            </w:r>
            <w:r w:rsidRPr="00306539">
              <w:rPr>
                <w:rFonts w:ascii="標楷體" w:eastAsia="標楷體" w:hAnsi="標楷體" w:hint="eastAsia"/>
                <w:szCs w:val="24"/>
              </w:rPr>
              <w:t>事</w:t>
            </w:r>
          </w:p>
          <w:p w14:paraId="0C1A90BC" w14:textId="2977E85E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陳相國</w:t>
            </w:r>
            <w:r w:rsidRPr="00F366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539">
              <w:rPr>
                <w:rFonts w:ascii="標楷體" w:eastAsia="標楷體" w:hAnsi="標楷體" w:hint="eastAsia"/>
                <w:szCs w:val="24"/>
              </w:rPr>
              <w:t>醫師</w:t>
            </w:r>
            <w:r w:rsidRPr="00306539">
              <w:rPr>
                <w:rFonts w:ascii="標楷體" w:eastAsia="標楷體" w:hAnsi="標楷體"/>
                <w:szCs w:val="24"/>
              </w:rPr>
              <w:t>(TBC)</w:t>
            </w:r>
          </w:p>
          <w:p w14:paraId="722F2AD3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台南市醫師公會 理事長</w:t>
            </w:r>
          </w:p>
        </w:tc>
      </w:tr>
      <w:tr w:rsidR="00F366B7" w:rsidRPr="00306539" w14:paraId="5BE9A14A" w14:textId="77777777" w:rsidTr="00F366B7">
        <w:trPr>
          <w:trHeight w:val="74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8F08D" w14:textId="373D7199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F366B7">
              <w:rPr>
                <w:rFonts w:ascii="標楷體" w:eastAsia="標楷體" w:hAnsi="標楷體" w:hint="eastAsia"/>
                <w:szCs w:val="24"/>
              </w:rPr>
              <w:t>0</w:t>
            </w:r>
            <w:r w:rsidRPr="00306539">
              <w:rPr>
                <w:rFonts w:ascii="標楷體" w:eastAsia="標楷體" w:hAnsi="標楷體"/>
                <w:szCs w:val="24"/>
              </w:rPr>
              <w:t>9:30-10: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12D16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Red flags of headache diagnosis and treatment management of migraine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5B72FF" w14:textId="781A3151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黃子洲 醫師</w:t>
            </w:r>
          </w:p>
          <w:p w14:paraId="4E57577C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活水神經診所 神經內科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40864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林高章 醫師</w:t>
            </w:r>
          </w:p>
          <w:p w14:paraId="06829DBA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奇美醫院</w:t>
            </w:r>
            <w:r w:rsidRPr="00306539">
              <w:rPr>
                <w:rFonts w:ascii="標楷體" w:eastAsia="標楷體" w:hAnsi="標楷體"/>
                <w:szCs w:val="24"/>
              </w:rPr>
              <w:t xml:space="preserve"> 神經內科</w:t>
            </w:r>
          </w:p>
        </w:tc>
      </w:tr>
      <w:tr w:rsidR="00F366B7" w:rsidRPr="00306539" w14:paraId="0108A1D1" w14:textId="77777777" w:rsidTr="00F366B7">
        <w:trPr>
          <w:trHeight w:val="70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55903B" w14:textId="68684488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10:25-11:</w:t>
            </w:r>
            <w:r w:rsidR="0006265F" w:rsidRPr="00306539">
              <w:rPr>
                <w:rFonts w:ascii="標楷體" w:eastAsia="標楷體" w:hAnsi="標楷體"/>
                <w:szCs w:val="24"/>
              </w:rPr>
              <w:t>2</w:t>
            </w:r>
            <w:r w:rsidRPr="00306539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AF714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新口服用藥搭配體重管理成效</w:t>
            </w:r>
          </w:p>
          <w:p w14:paraId="3535BDB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臨床經驗分享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BAF9DA" w14:textId="1FE2ED99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蔡忠</w:t>
            </w:r>
            <w:proofErr w:type="gramStart"/>
            <w:r w:rsidRPr="00306539">
              <w:rPr>
                <w:rFonts w:ascii="標楷體" w:eastAsia="標楷體" w:hAnsi="標楷體" w:hint="eastAsia"/>
                <w:szCs w:val="24"/>
              </w:rPr>
              <w:t>紘</w:t>
            </w:r>
            <w:proofErr w:type="gramEnd"/>
            <w:r w:rsidRPr="00306539">
              <w:rPr>
                <w:rFonts w:ascii="標楷體" w:eastAsia="標楷體" w:hAnsi="標楷體" w:hint="eastAsia"/>
                <w:szCs w:val="24"/>
              </w:rPr>
              <w:t xml:space="preserve"> 醫師</w:t>
            </w:r>
          </w:p>
          <w:p w14:paraId="45101622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安南醫院 家醫科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DEC72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林聖哲 醫師</w:t>
            </w:r>
          </w:p>
          <w:p w14:paraId="1DD49FF1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安南醫院</w:t>
            </w:r>
            <w:r w:rsidRPr="00306539">
              <w:rPr>
                <w:rFonts w:ascii="標楷體" w:eastAsia="標楷體" w:hAnsi="標楷體"/>
                <w:szCs w:val="24"/>
              </w:rPr>
              <w:t xml:space="preserve"> 外科</w:t>
            </w:r>
          </w:p>
        </w:tc>
      </w:tr>
      <w:tr w:rsidR="00F366B7" w:rsidRPr="00306539" w14:paraId="58FC58BC" w14:textId="77777777" w:rsidTr="00F366B7">
        <w:trPr>
          <w:trHeight w:val="91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83860" w14:textId="2485CBEC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11:20-</w:t>
            </w:r>
            <w:r w:rsidR="0006265F" w:rsidRPr="00306539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377C7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基層醫師觀點的糖尿病血脂治療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DAC0D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葉峻</w:t>
            </w:r>
            <w:proofErr w:type="gramStart"/>
            <w:r w:rsidRPr="00306539">
              <w:rPr>
                <w:rFonts w:ascii="標楷體" w:eastAsia="標楷體" w:hAnsi="標楷體" w:hint="eastAsia"/>
                <w:szCs w:val="24"/>
              </w:rPr>
              <w:t>榳</w:t>
            </w:r>
            <w:proofErr w:type="gramEnd"/>
            <w:r w:rsidRPr="00306539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69AE66FB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周劍文診所 新陳代謝科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B1997A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周劍文醫師</w:t>
            </w:r>
          </w:p>
          <w:p w14:paraId="5259C58B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周劍文診所 新陳代謝科</w:t>
            </w:r>
          </w:p>
        </w:tc>
      </w:tr>
      <w:tr w:rsidR="00F366B7" w:rsidRPr="00306539" w14:paraId="4A46C444" w14:textId="77777777" w:rsidTr="00F366B7">
        <w:trPr>
          <w:trHeight w:val="92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38C01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EE664" w14:textId="77777777" w:rsidR="00F366B7" w:rsidRPr="00306539" w:rsidRDefault="00F366B7" w:rsidP="00314193">
            <w:pPr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976F9" w14:textId="7777777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>黃國欽</w:t>
            </w:r>
            <w:r w:rsidRPr="00F366B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539">
              <w:rPr>
                <w:rFonts w:ascii="標楷體" w:eastAsia="標楷體" w:hAnsi="標楷體" w:hint="eastAsia"/>
                <w:szCs w:val="24"/>
              </w:rPr>
              <w:t>醫師</w:t>
            </w:r>
          </w:p>
          <w:p w14:paraId="422616D5" w14:textId="185872D7" w:rsidR="00F366B7" w:rsidRPr="00306539" w:rsidRDefault="00F366B7" w:rsidP="00F366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39">
              <w:rPr>
                <w:rFonts w:ascii="標楷體" w:eastAsia="標楷體" w:hAnsi="標楷體" w:hint="eastAsia"/>
                <w:szCs w:val="24"/>
              </w:rPr>
              <w:t xml:space="preserve">中華民國基層醫療協會 </w:t>
            </w:r>
            <w:r w:rsidRPr="00F366B7">
              <w:rPr>
                <w:rFonts w:ascii="標楷體" w:eastAsia="標楷體" w:hAnsi="標楷體" w:hint="eastAsia"/>
                <w:szCs w:val="24"/>
              </w:rPr>
              <w:t>理</w:t>
            </w:r>
            <w:r w:rsidRPr="00306539">
              <w:rPr>
                <w:rFonts w:ascii="標楷體" w:eastAsia="標楷體" w:hAnsi="標楷體" w:hint="eastAsia"/>
                <w:szCs w:val="24"/>
              </w:rPr>
              <w:t>事</w:t>
            </w:r>
          </w:p>
        </w:tc>
      </w:tr>
    </w:tbl>
    <w:tbl>
      <w:tblPr>
        <w:tblStyle w:val="a8"/>
        <w:tblW w:w="107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343"/>
      </w:tblGrid>
      <w:tr w:rsidR="00EA74FB" w:rsidRPr="00EA74FB" w14:paraId="4E132B81" w14:textId="77777777" w:rsidTr="00EA74FB">
        <w:tc>
          <w:tcPr>
            <w:tcW w:w="3402" w:type="dxa"/>
          </w:tcPr>
          <w:p w14:paraId="499B2153" w14:textId="1C61E445" w:rsid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黃子洲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醫師</w:t>
            </w:r>
          </w:p>
          <w:p w14:paraId="66E9B17F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26764388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</w:p>
          <w:p w14:paraId="625F2206" w14:textId="727EF75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活水神經內科診所副院長、新樓醫院神經科主治醫師</w:t>
            </w:r>
          </w:p>
          <w:p w14:paraId="76A9397C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550F4D2C" w14:textId="0BE3C15D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學歷</w:t>
            </w:r>
          </w:p>
          <w:p w14:paraId="47106607" w14:textId="77777777" w:rsid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中國醫藥大學醫學系</w:t>
            </w:r>
          </w:p>
          <w:p w14:paraId="64C3BF4D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5B26FA9A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台灣神經學學會</w:t>
            </w:r>
          </w:p>
          <w:p w14:paraId="0168BA8B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台灣老年醫學會</w:t>
            </w:r>
          </w:p>
          <w:p w14:paraId="29C91CBF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台灣睡眠醫學學會</w:t>
            </w:r>
          </w:p>
          <w:p w14:paraId="23609259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台灣頭痛學會</w:t>
            </w:r>
          </w:p>
          <w:p w14:paraId="5361191D" w14:textId="448ECC35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國際頭痛學會</w:t>
            </w:r>
          </w:p>
          <w:p w14:paraId="4F0D50E4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</w:p>
          <w:p w14:paraId="4CE50F1F" w14:textId="353CE1ED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經歴</w:t>
            </w:r>
          </w:p>
          <w:p w14:paraId="0A81FF5E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成大醫院神經科住院醫師、總醫師</w:t>
            </w:r>
          </w:p>
          <w:p w14:paraId="382E6A3A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衛福部</w:t>
            </w:r>
            <w:proofErr w:type="gramEnd"/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新營醫院主治醫師</w:t>
            </w:r>
          </w:p>
          <w:p w14:paraId="67AE0BEF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台南縣安定鄉衛生所主任兼醫師</w:t>
            </w:r>
          </w:p>
          <w:p w14:paraId="1B0CBA00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新樓醫院神經科主任、生理檢查中心主任</w:t>
            </w:r>
          </w:p>
          <w:p w14:paraId="7F671100" w14:textId="5248543C" w:rsidR="00EA74FB" w:rsidRPr="00EA74FB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成大醫院神經科兼任主治醫師</w:t>
            </w:r>
          </w:p>
        </w:tc>
        <w:tc>
          <w:tcPr>
            <w:tcW w:w="3969" w:type="dxa"/>
          </w:tcPr>
          <w:p w14:paraId="7FB235ED" w14:textId="3DEC1847" w:rsid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蔡忠</w:t>
            </w:r>
            <w:proofErr w:type="gramStart"/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醫師</w:t>
            </w:r>
          </w:p>
          <w:p w14:paraId="19890E20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3F4F6FE8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</w:p>
          <w:p w14:paraId="6585002E" w14:textId="274B728C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安南醫院家庭醫學科主任</w:t>
            </w:r>
          </w:p>
          <w:p w14:paraId="3A64C9F1" w14:textId="19A4C6F0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安南醫院門診部主任</w:t>
            </w:r>
          </w:p>
          <w:p w14:paraId="47A3E53D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學歷</w:t>
            </w:r>
          </w:p>
          <w:p w14:paraId="759E21F5" w14:textId="2C08CE8D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國立成功大學醫學系</w:t>
            </w:r>
          </w:p>
          <w:p w14:paraId="4E89BB2D" w14:textId="68E8D45B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國立成功大學健康照護科學研究所博士班</w:t>
            </w:r>
          </w:p>
          <w:p w14:paraId="14DE7AE7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經歷</w:t>
            </w:r>
          </w:p>
          <w:p w14:paraId="361DA352" w14:textId="47279ECB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健檢中心主任</w:t>
            </w:r>
          </w:p>
          <w:p w14:paraId="2A0F4B7F" w14:textId="5603B5A0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社區暨預防醫學科主任</w:t>
            </w:r>
          </w:p>
          <w:p w14:paraId="27CFFE49" w14:textId="675B99D5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成大醫院家庭醫學部住院醫師</w:t>
            </w:r>
          </w:p>
          <w:p w14:paraId="715B045E" w14:textId="6170A95F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成大醫院內科部老年醫學科研究醫師</w:t>
            </w:r>
          </w:p>
          <w:p w14:paraId="4BC37FC9" w14:textId="3A1E869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成大醫院家庭醫學部兼任主治醫師</w:t>
            </w:r>
          </w:p>
          <w:p w14:paraId="260A22C1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  <w:p w14:paraId="6DE40CB1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家庭醫學專科醫師</w:t>
            </w:r>
          </w:p>
          <w:p w14:paraId="60C7E68C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老年醫學專科醫師</w:t>
            </w:r>
          </w:p>
          <w:p w14:paraId="6FE479A0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肥胖醫學專科醫師</w:t>
            </w:r>
          </w:p>
          <w:p w14:paraId="2B1AD721" w14:textId="77777777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教職</w:t>
            </w:r>
          </w:p>
          <w:p w14:paraId="3FBBC4F6" w14:textId="401E29F8" w:rsidR="00EA74FB" w:rsidRPr="00EA74FB" w:rsidRDefault="00EA74FB" w:rsidP="00EA74FB">
            <w:pPr>
              <w:spacing w:line="240" w:lineRule="exact"/>
              <w:ind w:rightChars="-44" w:right="-106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教育部定講師</w:t>
            </w:r>
          </w:p>
          <w:p w14:paraId="300434D9" w14:textId="6CE8E8D4" w:rsidR="00EA74FB" w:rsidRPr="00EA74FB" w:rsidRDefault="00EA74FB" w:rsidP="00EA74FB">
            <w:pPr>
              <w:spacing w:line="240" w:lineRule="exact"/>
              <w:ind w:rightChars="167" w:right="40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中國醫藥大學兼任講師</w:t>
            </w:r>
          </w:p>
        </w:tc>
        <w:tc>
          <w:tcPr>
            <w:tcW w:w="3343" w:type="dxa"/>
          </w:tcPr>
          <w:p w14:paraId="3BF7AF6A" w14:textId="77777777" w:rsid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葉峻</w:t>
            </w:r>
            <w:proofErr w:type="gramStart"/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榳</w:t>
            </w:r>
            <w:proofErr w:type="gramEnd"/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 xml:space="preserve"> 醫師</w:t>
            </w:r>
          </w:p>
          <w:p w14:paraId="3BE3A251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37F8FF37" w14:textId="77777777" w:rsid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現職：</w:t>
            </w:r>
          </w:p>
          <w:p w14:paraId="133AB4D9" w14:textId="593BE3A8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周劍文診所</w:t>
            </w:r>
          </w:p>
          <w:p w14:paraId="13E55EB9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學歷：</w:t>
            </w:r>
          </w:p>
          <w:p w14:paraId="616FA2CA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高雄醫學大學醫學院醫學系畢業</w:t>
            </w:r>
          </w:p>
          <w:p w14:paraId="12C51972" w14:textId="77777777" w:rsid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經歷：</w:t>
            </w:r>
          </w:p>
          <w:p w14:paraId="637A1970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奇美醫院全人醫療科主治醫師</w:t>
            </w:r>
          </w:p>
          <w:p w14:paraId="5E2EB726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奇美醫院整合醫療中心主治醫師</w:t>
            </w:r>
          </w:p>
          <w:p w14:paraId="4135285D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奇美醫院老年醫學科主治醫師</w:t>
            </w:r>
          </w:p>
          <w:p w14:paraId="2F5A3F6B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仁寶電腦專案顧問</w:t>
            </w:r>
          </w:p>
          <w:p w14:paraId="343FB839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歐格瑪健身中心醫療顧問</w:t>
            </w:r>
          </w:p>
          <w:p w14:paraId="0B8B4012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中華民國糖尿病衛教學會合格糖尿病衛教師</w:t>
            </w:r>
          </w:p>
          <w:p w14:paraId="7074AA78" w14:textId="699983DD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整合醫療病房專責主治醫師</w:t>
            </w:r>
          </w:p>
          <w:p w14:paraId="2E6DD9C5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奇美醫院內科部住院醫師</w:t>
            </w:r>
          </w:p>
          <w:p w14:paraId="47482C9D" w14:textId="7777777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奇美醫院新陳代謝內分泌科總醫師</w:t>
            </w:r>
          </w:p>
          <w:p w14:paraId="2C6C33FD" w14:textId="36E458E7" w:rsidR="00EA74FB" w:rsidRPr="00EA74FB" w:rsidRDefault="00EA74FB" w:rsidP="00EA74FB">
            <w:pPr>
              <w:spacing w:line="240" w:lineRule="exact"/>
              <w:ind w:rightChars="50" w:right="12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A74FB">
              <w:rPr>
                <w:rFonts w:ascii="標楷體" w:eastAsia="標楷體" w:hAnsi="標楷體" w:hint="eastAsia"/>
                <w:sz w:val="20"/>
                <w:szCs w:val="20"/>
              </w:rPr>
              <w:t>奇美醫院臨床教師</w:t>
            </w:r>
          </w:p>
        </w:tc>
      </w:tr>
    </w:tbl>
    <w:p w14:paraId="134DF03C" w14:textId="77777777" w:rsidR="00EA74FB" w:rsidRPr="00F366B7" w:rsidRDefault="00EA74FB" w:rsidP="00C92F4E">
      <w:pPr>
        <w:ind w:leftChars="177" w:left="425" w:rightChars="167" w:right="401"/>
        <w:rPr>
          <w:rFonts w:ascii="標楷體" w:eastAsia="標楷體" w:hAnsi="標楷體" w:hint="eastAsia"/>
        </w:rPr>
      </w:pPr>
    </w:p>
    <w:sectPr w:rsidR="00EA74FB" w:rsidRPr="00F366B7" w:rsidSect="001D0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CAC" w14:textId="77777777" w:rsidR="00973A12" w:rsidRDefault="00973A12" w:rsidP="001D0523">
      <w:r>
        <w:separator/>
      </w:r>
    </w:p>
  </w:endnote>
  <w:endnote w:type="continuationSeparator" w:id="0">
    <w:p w14:paraId="4BA97B55" w14:textId="77777777" w:rsidR="00973A12" w:rsidRDefault="00973A12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E5AD" w14:textId="77777777" w:rsidR="00973A12" w:rsidRDefault="00973A12" w:rsidP="001D0523">
      <w:r>
        <w:separator/>
      </w:r>
    </w:p>
  </w:footnote>
  <w:footnote w:type="continuationSeparator" w:id="0">
    <w:p w14:paraId="5B4FC30E" w14:textId="77777777" w:rsidR="00973A12" w:rsidRDefault="00973A12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6265F"/>
    <w:rsid w:val="00126CED"/>
    <w:rsid w:val="00161AF7"/>
    <w:rsid w:val="001D0523"/>
    <w:rsid w:val="00225923"/>
    <w:rsid w:val="00273334"/>
    <w:rsid w:val="00284BB2"/>
    <w:rsid w:val="002A4AAB"/>
    <w:rsid w:val="002A7072"/>
    <w:rsid w:val="0031657B"/>
    <w:rsid w:val="00351F82"/>
    <w:rsid w:val="00384443"/>
    <w:rsid w:val="00397644"/>
    <w:rsid w:val="003F1C26"/>
    <w:rsid w:val="00466FF1"/>
    <w:rsid w:val="0064562E"/>
    <w:rsid w:val="00764DE6"/>
    <w:rsid w:val="00802958"/>
    <w:rsid w:val="00850484"/>
    <w:rsid w:val="008C159F"/>
    <w:rsid w:val="00943FD3"/>
    <w:rsid w:val="00973A12"/>
    <w:rsid w:val="009C05EE"/>
    <w:rsid w:val="00A32AB4"/>
    <w:rsid w:val="00A37A28"/>
    <w:rsid w:val="00B66051"/>
    <w:rsid w:val="00C92F4E"/>
    <w:rsid w:val="00DC081A"/>
    <w:rsid w:val="00E559A7"/>
    <w:rsid w:val="00EA74FB"/>
    <w:rsid w:val="00EF2199"/>
    <w:rsid w:val="00F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2049"/>
  <w15:chartTrackingRefBased/>
  <w15:docId w15:val="{72616C9A-DC24-49A7-8E43-0605D7C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2023-05-21T12:39:00Z</dcterms:created>
  <dcterms:modified xsi:type="dcterms:W3CDTF">2023-09-02T15:06:00Z</dcterms:modified>
</cp:coreProperties>
</file>