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47D50526" w:rsidR="007D0C3C" w:rsidRPr="003F6DFD" w:rsidRDefault="00D87AD1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D87AD1">
        <w:rPr>
          <w:rFonts w:eastAsia="標楷體" w:cs="Calibri" w:hint="eastAsia"/>
          <w:b/>
          <w:sz w:val="32"/>
          <w:szCs w:val="32"/>
        </w:rPr>
        <w:t>基層醫療學術講座</w:t>
      </w:r>
      <w:r w:rsidR="00BB02B9" w:rsidRPr="00BB02B9">
        <w:rPr>
          <w:rFonts w:eastAsia="標楷體" w:cs="Calibri" w:hint="eastAsia"/>
          <w:b/>
          <w:sz w:val="32"/>
          <w:szCs w:val="32"/>
        </w:rPr>
        <w:t>Stroke Prevention in AF (</w:t>
      </w:r>
      <w:r w:rsidR="00BB02B9" w:rsidRPr="00BB02B9">
        <w:rPr>
          <w:rFonts w:eastAsia="標楷體" w:cs="Calibri" w:hint="eastAsia"/>
          <w:b/>
          <w:sz w:val="32"/>
          <w:szCs w:val="32"/>
        </w:rPr>
        <w:t>高雄</w:t>
      </w:r>
      <w:r w:rsidR="00BB02B9" w:rsidRPr="00BB02B9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2DC5461B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7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27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2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0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5BA235B1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BB02B9" w:rsidRPr="00BB02B9">
        <w:rPr>
          <w:rFonts w:eastAsia="標楷體" w:cs="Calibri" w:hint="eastAsia"/>
          <w:sz w:val="28"/>
          <w:szCs w:val="28"/>
        </w:rPr>
        <w:t>高雄漢來</w:t>
      </w:r>
      <w:r w:rsidR="00B8581F" w:rsidRPr="00B8581F">
        <w:rPr>
          <w:rFonts w:eastAsia="標楷體" w:cs="Calibri" w:hint="eastAsia"/>
          <w:sz w:val="28"/>
          <w:szCs w:val="28"/>
        </w:rPr>
        <w:t>大</w:t>
      </w:r>
      <w:r w:rsidR="00BB02B9" w:rsidRPr="00BB02B9">
        <w:rPr>
          <w:rFonts w:eastAsia="標楷體" w:cs="Calibri" w:hint="eastAsia"/>
          <w:sz w:val="28"/>
          <w:szCs w:val="28"/>
        </w:rPr>
        <w:t>飯店</w:t>
      </w:r>
      <w:r w:rsidR="00BB02B9" w:rsidRPr="00BB02B9">
        <w:rPr>
          <w:rFonts w:eastAsia="標楷體" w:cs="Calibri" w:hint="eastAsia"/>
          <w:sz w:val="28"/>
          <w:szCs w:val="28"/>
        </w:rPr>
        <w:t>15</w:t>
      </w:r>
      <w:r w:rsidR="00BB02B9" w:rsidRPr="00BB02B9">
        <w:rPr>
          <w:rFonts w:eastAsia="標楷體" w:cs="Calibri" w:hint="eastAsia"/>
          <w:sz w:val="28"/>
          <w:szCs w:val="28"/>
        </w:rPr>
        <w:t>樓會展廳</w:t>
      </w:r>
      <w:r w:rsidR="00BB02B9" w:rsidRPr="00BB02B9">
        <w:rPr>
          <w:rFonts w:eastAsia="標楷體" w:cs="Calibri" w:hint="eastAsia"/>
          <w:sz w:val="28"/>
          <w:szCs w:val="28"/>
        </w:rPr>
        <w:t xml:space="preserve"> (</w:t>
      </w:r>
      <w:r w:rsidR="00BB02B9" w:rsidRPr="00BB02B9">
        <w:rPr>
          <w:rFonts w:eastAsia="標楷體" w:cs="Calibri" w:hint="eastAsia"/>
          <w:sz w:val="28"/>
          <w:szCs w:val="28"/>
        </w:rPr>
        <w:t>高雄市前金區成功一路</w:t>
      </w:r>
      <w:r w:rsidR="00BB02B9" w:rsidRPr="00BB02B9">
        <w:rPr>
          <w:rFonts w:eastAsia="標楷體" w:cs="Calibri" w:hint="eastAsia"/>
          <w:sz w:val="28"/>
          <w:szCs w:val="28"/>
        </w:rPr>
        <w:t>266</w:t>
      </w:r>
      <w:r w:rsidR="00BB02B9" w:rsidRPr="00BB02B9">
        <w:rPr>
          <w:rFonts w:eastAsia="標楷體" w:cs="Calibri" w:hint="eastAsia"/>
          <w:sz w:val="28"/>
          <w:szCs w:val="28"/>
        </w:rPr>
        <w:t>號</w:t>
      </w:r>
      <w:r w:rsidR="00BB02B9" w:rsidRPr="00BB02B9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請攜帶【身分證】刷學分、並配合簽名，惠請事先報名，謝謝！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111"/>
        <w:gridCol w:w="1701"/>
        <w:gridCol w:w="2692"/>
      </w:tblGrid>
      <w:tr w:rsidR="00321FFF" w:rsidRPr="00796220" w14:paraId="55B55FFC" w14:textId="77777777" w:rsidTr="00346583">
        <w:trPr>
          <w:trHeight w:val="33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Description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Speaker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5E8CAC28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Moderator</w:t>
            </w:r>
          </w:p>
        </w:tc>
      </w:tr>
      <w:tr w:rsidR="00B3292F" w:rsidRPr="00796220" w14:paraId="3512CF74" w14:textId="77777777" w:rsidTr="00346583">
        <w:trPr>
          <w:trHeight w:val="95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09:30</w:t>
            </w:r>
            <w:r w:rsidR="003F6DFD"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-</w:t>
            </w: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Opening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  <w:hideMark/>
          </w:tcPr>
          <w:p w14:paraId="2A23A8E3" w14:textId="433D2270" w:rsidR="00B3292F" w:rsidRPr="00796220" w:rsidRDefault="00B3292F" w:rsidP="00215D7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  <w:tr w:rsidR="000E658F" w:rsidRPr="00796220" w14:paraId="762D9C9E" w14:textId="77777777" w:rsidTr="00346583">
        <w:trPr>
          <w:trHeight w:val="138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AD5774" w14:textId="071076CB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09:40-10: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2598F8" w14:textId="35E9130B" w:rsidR="00BB02B9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 xml:space="preserve">Atrial Fibrillation: </w:t>
            </w:r>
          </w:p>
          <w:p w14:paraId="725933B1" w14:textId="498C4F9B" w:rsidR="00BB02B9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What You Need to Know?</w:t>
            </w:r>
          </w:p>
          <w:p w14:paraId="6E00CD76" w14:textId="63210662" w:rsidR="000E658F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心房顫動：您不可不知的的大小事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CC3A4" w14:textId="5FDFAA4B" w:rsidR="00215D79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趙子凡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2FD71D48" w14:textId="2F4A2BFE" w:rsidR="000E658F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臺北榮總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14:paraId="799BAC15" w14:textId="754359FF" w:rsidR="00BB02B9" w:rsidRPr="00796220" w:rsidRDefault="00BB02B9" w:rsidP="00BB02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林誓揚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0FB8FCFE" w14:textId="33E072BD" w:rsidR="00BB02B9" w:rsidRPr="00796220" w:rsidRDefault="00BB02B9" w:rsidP="00BB02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林誓揚診所</w:t>
            </w:r>
          </w:p>
          <w:p w14:paraId="6A8B1EE8" w14:textId="46CE5944" w:rsidR="000E658F" w:rsidRPr="00796220" w:rsidRDefault="00BB02B9" w:rsidP="00BB02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高雄縣醫師公會理事長</w:t>
            </w:r>
          </w:p>
        </w:tc>
      </w:tr>
      <w:tr w:rsidR="000E658F" w:rsidRPr="00796220" w14:paraId="0C3E17AD" w14:textId="77777777" w:rsidTr="00346583">
        <w:trPr>
          <w:trHeight w:val="1541"/>
        </w:trPr>
        <w:tc>
          <w:tcPr>
            <w:tcW w:w="1380" w:type="dxa"/>
            <w:shd w:val="clear" w:color="auto" w:fill="auto"/>
            <w:noWrap/>
            <w:vAlign w:val="center"/>
          </w:tcPr>
          <w:p w14:paraId="55BEB85E" w14:textId="4E73810D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B3C0A6" w14:textId="58EA7721" w:rsidR="000E658F" w:rsidRPr="00796220" w:rsidRDefault="00BB02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Anticoagulation for Stroke Prevention in AF: Evidence and Practice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124D9" w14:textId="4C5051EF" w:rsidR="00BB02B9" w:rsidRPr="00796220" w:rsidRDefault="00BB02B9" w:rsidP="00BB02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陳盈志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5AF25341" w14:textId="4A0F6988" w:rsidR="000E658F" w:rsidRPr="00796220" w:rsidRDefault="00BB02B9" w:rsidP="00BB02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自由心胸診所</w:t>
            </w:r>
          </w:p>
        </w:tc>
        <w:tc>
          <w:tcPr>
            <w:tcW w:w="2692" w:type="dxa"/>
            <w:vMerge/>
            <w:shd w:val="clear" w:color="auto" w:fill="auto"/>
            <w:vAlign w:val="center"/>
          </w:tcPr>
          <w:p w14:paraId="1D70D23C" w14:textId="7A402195" w:rsidR="000E658F" w:rsidRPr="00796220" w:rsidRDefault="000E658F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1587D" w:rsidRPr="00796220" w14:paraId="1104C0CF" w14:textId="77777777" w:rsidTr="00346583">
        <w:trPr>
          <w:trHeight w:val="886"/>
        </w:trPr>
        <w:tc>
          <w:tcPr>
            <w:tcW w:w="1380" w:type="dxa"/>
            <w:shd w:val="clear" w:color="auto" w:fill="auto"/>
            <w:noWrap/>
            <w:vAlign w:val="center"/>
          </w:tcPr>
          <w:p w14:paraId="07B0246F" w14:textId="3E3F3BED" w:rsidR="00B1587D" w:rsidRPr="00796220" w:rsidRDefault="00B1587D" w:rsidP="000E658F">
            <w:pPr>
              <w:widowControl/>
              <w:rPr>
                <w:rFonts w:eastAsia="標楷體" w:cs="Calibr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</w:t>
            </w:r>
            <w:r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0-11:50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727A23" w14:textId="6687F854" w:rsidR="00B1587D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Discussion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AF23FF" w14:textId="4F890195" w:rsidR="00B1587D" w:rsidRPr="00796220" w:rsidRDefault="00B1587D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All</w:t>
            </w:r>
          </w:p>
        </w:tc>
      </w:tr>
      <w:tr w:rsidR="000E658F" w:rsidRPr="00796220" w14:paraId="0352BE54" w14:textId="77777777" w:rsidTr="00346583">
        <w:trPr>
          <w:trHeight w:val="98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E4627C" w14:textId="47149211" w:rsidR="000E658F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11:50-12:00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CA32219" w14:textId="3B94A1DA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Closing Remark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96002A8" w14:textId="1F30CC0A" w:rsidR="000E658F" w:rsidRPr="00796220" w:rsidRDefault="00215D79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4FE9" w14:textId="77777777" w:rsidR="00204747" w:rsidRDefault="00204747" w:rsidP="00A36D48">
      <w:r>
        <w:separator/>
      </w:r>
    </w:p>
  </w:endnote>
  <w:endnote w:type="continuationSeparator" w:id="0">
    <w:p w14:paraId="7801753A" w14:textId="77777777" w:rsidR="00204747" w:rsidRDefault="00204747" w:rsidP="00A36D48">
      <w:r>
        <w:continuationSeparator/>
      </w:r>
    </w:p>
  </w:endnote>
  <w:endnote w:type="continuationNotice" w:id="1">
    <w:p w14:paraId="41F836D9" w14:textId="77777777" w:rsidR="00204747" w:rsidRDefault="00204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56E9" w14:textId="77777777" w:rsidR="00204747" w:rsidRDefault="00204747" w:rsidP="00A36D48">
      <w:r>
        <w:separator/>
      </w:r>
    </w:p>
  </w:footnote>
  <w:footnote w:type="continuationSeparator" w:id="0">
    <w:p w14:paraId="69CE3EB8" w14:textId="77777777" w:rsidR="00204747" w:rsidRDefault="00204747" w:rsidP="00A36D48">
      <w:r>
        <w:continuationSeparator/>
      </w:r>
    </w:p>
  </w:footnote>
  <w:footnote w:type="continuationNotice" w:id="1">
    <w:p w14:paraId="16D438B9" w14:textId="77777777" w:rsidR="00204747" w:rsidRDefault="002047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747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46583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003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15C1"/>
    <w:rsid w:val="006F4D18"/>
    <w:rsid w:val="006F505A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96220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81F"/>
    <w:rsid w:val="00B87164"/>
    <w:rsid w:val="00B96AB6"/>
    <w:rsid w:val="00BA1C19"/>
    <w:rsid w:val="00BA2D85"/>
    <w:rsid w:val="00BA5290"/>
    <w:rsid w:val="00BB02B9"/>
    <w:rsid w:val="00BB17AF"/>
    <w:rsid w:val="00BB2959"/>
    <w:rsid w:val="00BB3A06"/>
    <w:rsid w:val="00BB3AFC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E6953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87AD1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17ED"/>
    <w:rsid w:val="00FC1C93"/>
    <w:rsid w:val="00FC30A2"/>
    <w:rsid w:val="00FC3CA0"/>
    <w:rsid w:val="00FC5D21"/>
    <w:rsid w:val="00FC626A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7</cp:revision>
  <cp:lastPrinted>2024-10-05T14:22:00Z</cp:lastPrinted>
  <dcterms:created xsi:type="dcterms:W3CDTF">2025-07-01T04:25:00Z</dcterms:created>
  <dcterms:modified xsi:type="dcterms:W3CDTF">2025-07-04T05:59:00Z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